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СИЛЛАБУС</w:t>
      </w:r>
    </w:p>
    <w:p w:rsidR="00FB7DE8" w:rsidRPr="007A0F8C" w:rsidRDefault="00FD7274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Осенний</w:t>
      </w:r>
      <w:r w:rsidR="00FB7DE8" w:rsidRPr="007A0F8C">
        <w:rPr>
          <w:b/>
          <w:sz w:val="20"/>
          <w:szCs w:val="20"/>
        </w:rPr>
        <w:t xml:space="preserve"> семестр 202</w:t>
      </w:r>
      <w:r w:rsidR="00CA1C26" w:rsidRPr="007A0F8C">
        <w:rPr>
          <w:b/>
          <w:sz w:val="20"/>
          <w:szCs w:val="20"/>
        </w:rPr>
        <w:t>4</w:t>
      </w:r>
      <w:r w:rsidR="00FB7DE8" w:rsidRPr="007A0F8C">
        <w:rPr>
          <w:b/>
          <w:sz w:val="20"/>
          <w:szCs w:val="20"/>
        </w:rPr>
        <w:t>-202</w:t>
      </w:r>
      <w:r w:rsidR="00CA1C26" w:rsidRPr="007A0F8C">
        <w:rPr>
          <w:b/>
          <w:sz w:val="20"/>
          <w:szCs w:val="20"/>
        </w:rPr>
        <w:t>5</w:t>
      </w:r>
      <w:r w:rsidR="00FB7DE8" w:rsidRPr="007A0F8C">
        <w:rPr>
          <w:b/>
          <w:sz w:val="20"/>
          <w:szCs w:val="20"/>
        </w:rPr>
        <w:t xml:space="preserve"> учебного года</w:t>
      </w:r>
    </w:p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Образовательная программа </w:t>
      </w:r>
      <w:r w:rsidRPr="007C4984">
        <w:rPr>
          <w:b/>
          <w:sz w:val="20"/>
          <w:szCs w:val="20"/>
        </w:rPr>
        <w:t>«</w:t>
      </w:r>
      <w:r w:rsidR="00FD7274" w:rsidRPr="007C4984">
        <w:rPr>
          <w:bCs/>
          <w:sz w:val="20"/>
          <w:szCs w:val="20"/>
          <w:shd w:val="clear" w:color="auto" w:fill="FFFFFF"/>
          <w:lang w:val="kk-KZ"/>
        </w:rPr>
        <w:t>8D02210</w:t>
      </w:r>
      <w:r w:rsidRPr="007C4984">
        <w:rPr>
          <w:b/>
          <w:sz w:val="20"/>
          <w:szCs w:val="20"/>
        </w:rPr>
        <w:t>-</w:t>
      </w:r>
      <w:r w:rsidR="00B2381C" w:rsidRPr="007C4984">
        <w:rPr>
          <w:b/>
          <w:sz w:val="20"/>
          <w:szCs w:val="20"/>
          <w:lang w:val="kk-KZ"/>
        </w:rPr>
        <w:t>Археология</w:t>
      </w:r>
      <w:r w:rsidRPr="007A0F8C">
        <w:rPr>
          <w:b/>
          <w:sz w:val="20"/>
          <w:szCs w:val="20"/>
        </w:rPr>
        <w:t>»</w:t>
      </w:r>
    </w:p>
    <w:p w:rsidR="00FB7DE8" w:rsidRPr="007A0F8C" w:rsidRDefault="00FB7DE8" w:rsidP="00FB7DE8">
      <w:pPr>
        <w:rPr>
          <w:b/>
          <w:sz w:val="20"/>
          <w:szCs w:val="20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283"/>
        <w:gridCol w:w="992"/>
        <w:gridCol w:w="731"/>
        <w:gridCol w:w="120"/>
        <w:gridCol w:w="872"/>
        <w:gridCol w:w="687"/>
        <w:gridCol w:w="447"/>
        <w:gridCol w:w="545"/>
        <w:gridCol w:w="164"/>
        <w:gridCol w:w="1254"/>
        <w:gridCol w:w="163"/>
        <w:gridCol w:w="2268"/>
      </w:tblGrid>
      <w:tr w:rsidR="00FB7DE8" w:rsidRPr="007A0F8C" w:rsidTr="004F31EB">
        <w:trPr>
          <w:trHeight w:val="265"/>
        </w:trPr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bCs/>
                <w:sz w:val="20"/>
                <w:szCs w:val="20"/>
              </w:rPr>
              <w:t>ID и наименование</w:t>
            </w:r>
            <w:r w:rsidRPr="007A0F8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(СРО)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sz w:val="20"/>
                <w:szCs w:val="20"/>
              </w:rPr>
              <w:t xml:space="preserve">Кол-во 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Общее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7A0F8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7A0F8C" w:rsidTr="004F31EB">
        <w:trPr>
          <w:trHeight w:val="883"/>
        </w:trPr>
        <w:tc>
          <w:tcPr>
            <w:tcW w:w="1418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Практ</w:t>
            </w:r>
            <w:proofErr w:type="spellEnd"/>
            <w:r w:rsidRPr="007A0F8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7A0F8C" w:rsidTr="004F31EB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5F022A" w:rsidP="004F31EB">
            <w:pPr>
              <w:pStyle w:val="11"/>
              <w:contextualSpacing/>
              <w:rPr>
                <w:b/>
              </w:rPr>
            </w:pPr>
            <w:r>
              <w:rPr>
                <w:b/>
              </w:rPr>
              <w:t>1664902</w:t>
            </w:r>
            <w:r w:rsidR="0039137B">
              <w:rPr>
                <w:b/>
              </w:rPr>
              <w:t xml:space="preserve"> </w:t>
            </w:r>
            <w:r w:rsidR="008A0AB3" w:rsidRPr="007A0F8C">
              <w:rPr>
                <w:b/>
                <w:bCs/>
                <w:shd w:val="clear" w:color="auto" w:fill="FFFFFF"/>
              </w:rPr>
              <w:t xml:space="preserve">Современные проблемы мировой археологии </w:t>
            </w:r>
          </w:p>
        </w:tc>
        <w:tc>
          <w:tcPr>
            <w:tcW w:w="1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225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E5BD6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БД</w:t>
            </w:r>
          </w:p>
          <w:p w:rsidR="00CD3332" w:rsidRPr="007A0F8C" w:rsidRDefault="00CD3332" w:rsidP="00FE24FD">
            <w:pPr>
              <w:rPr>
                <w:sz w:val="20"/>
                <w:szCs w:val="20"/>
                <w:lang w:val="kk-KZ"/>
              </w:rPr>
            </w:pPr>
            <w:r w:rsidRPr="008C1B33">
              <w:rPr>
                <w:sz w:val="20"/>
                <w:szCs w:val="20"/>
              </w:rPr>
              <w:t>Обязательный, 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BD4731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</w:t>
            </w:r>
            <w:r w:rsidR="007E5BD6" w:rsidRPr="007A0F8C">
              <w:rPr>
                <w:sz w:val="20"/>
                <w:szCs w:val="20"/>
                <w:lang w:val="kk-KZ"/>
              </w:rPr>
              <w:t>еоретические</w:t>
            </w:r>
            <w:r>
              <w:rPr>
                <w:sz w:val="20"/>
                <w:szCs w:val="20"/>
                <w:lang w:val="kk-KZ"/>
              </w:rPr>
              <w:t>,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</w:t>
            </w:r>
            <w:r w:rsidRPr="007A0F8C">
              <w:rPr>
                <w:sz w:val="20"/>
                <w:szCs w:val="20"/>
                <w:lang w:val="kk-KZ"/>
              </w:rPr>
              <w:t>роблемные, аналитические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BD4731">
            <w:pPr>
              <w:rPr>
                <w:sz w:val="20"/>
                <w:szCs w:val="20"/>
                <w:lang w:val="kk-KZ"/>
              </w:rPr>
            </w:pPr>
            <w:r w:rsidRPr="008C1B33">
              <w:rPr>
                <w:sz w:val="20"/>
                <w:szCs w:val="20"/>
              </w:rPr>
              <w:t xml:space="preserve">Дискуссии, ответы на вопросы, рефлексия, подготовка проектов, 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Традиционная форма</w:t>
            </w:r>
          </w:p>
        </w:tc>
      </w:tr>
      <w:tr w:rsidR="008A0AB3" w:rsidRPr="007A0F8C" w:rsidTr="00BD4731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Ержанова Альбина Ергешбаевна </w:t>
            </w:r>
            <w:r w:rsidRPr="007A0F8C">
              <w:rPr>
                <w:sz w:val="20"/>
                <w:szCs w:val="20"/>
                <w:lang w:val="en-US"/>
              </w:rPr>
              <w:t>PhD</w:t>
            </w:r>
            <w:r w:rsidRPr="007A0F8C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424B84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8A0AB3" w:rsidRPr="007A0F8C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7A0F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7A0F8C">
              <w:rPr>
                <w:sz w:val="20"/>
                <w:szCs w:val="20"/>
                <w:lang w:val="kk-KZ"/>
              </w:rPr>
              <w:t>+770</w:t>
            </w:r>
            <w:r w:rsidRPr="007A0F8C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FB7DE8">
        <w:trPr>
          <w:trHeight w:val="109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7A0F8C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7A0F8C" w:rsidTr="007A0F8C">
        <w:tc>
          <w:tcPr>
            <w:tcW w:w="2410" w:type="dxa"/>
            <w:gridSpan w:val="3"/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A0F8C">
              <w:rPr>
                <w:b/>
                <w:sz w:val="20"/>
                <w:szCs w:val="20"/>
                <w:lang w:val="kk-KZ"/>
              </w:rPr>
              <w:t>*</w:t>
            </w:r>
            <w:r w:rsidRPr="007A0F8C">
              <w:rPr>
                <w:sz w:val="20"/>
                <w:szCs w:val="20"/>
              </w:rPr>
              <w:t xml:space="preserve"> </w:t>
            </w:r>
          </w:p>
          <w:p w:rsidR="008A0AB3" w:rsidRPr="007A0F8C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A0F8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 w:val="restart"/>
            <w:shd w:val="clear" w:color="auto" w:fill="auto"/>
          </w:tcPr>
          <w:p w:rsidR="004035B9" w:rsidRPr="007A0F8C" w:rsidRDefault="004035B9" w:rsidP="002F47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обсуждение современных проблем мировой археологии, рассмотрение новейших исследований, теоретических анализов, методологий в области археологии, а также основных вопросов в области охраны и управления археологическим наследием.</w:t>
            </w: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CF30F6">
            <w:pPr>
              <w:pStyle w:val="a5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1. </w:t>
            </w:r>
            <w:r w:rsidRPr="007A0F8C">
              <w:rPr>
                <w:rStyle w:val="rynqvb"/>
                <w:sz w:val="20"/>
                <w:szCs w:val="20"/>
              </w:rPr>
              <w:t>введение в современные теории и методы археологии.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1.1 понять основные теории и методы исследования мировой археологии 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1.2 Оценка современных проблем археологии и их историко-культурного значения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2. </w:t>
            </w:r>
            <w:r w:rsidRPr="007A0F8C">
              <w:rPr>
                <w:rStyle w:val="rynqvb"/>
                <w:sz w:val="20"/>
                <w:szCs w:val="20"/>
              </w:rPr>
              <w:t>современные теоретические и методологические основы археологии.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2.1 - правильное применение современных теоретико-методологических основ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2.2 – правильный анализ терминологии, относящейся к области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3. </w:t>
            </w:r>
            <w:r w:rsidRPr="007A0F8C">
              <w:rPr>
                <w:rStyle w:val="rynqvb"/>
                <w:sz w:val="20"/>
                <w:szCs w:val="20"/>
              </w:rPr>
              <w:t>анализ отечественных и зарубежных направлений археологии на основе современных исследований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3.1 - рассмотрение этапов становления археологии как науки 3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3.2 - систематизация отечественных и зарубежных научных результатов 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3.3.</w:t>
            </w:r>
            <w:r w:rsidRPr="007A0F8C">
              <w:rPr>
                <w:rStyle w:val="hwtze"/>
                <w:sz w:val="20"/>
                <w:szCs w:val="20"/>
              </w:rPr>
              <w:t xml:space="preserve"> </w:t>
            </w:r>
            <w:r w:rsidRPr="007A0F8C">
              <w:rPr>
                <w:rStyle w:val="rynqvb"/>
                <w:sz w:val="20"/>
                <w:szCs w:val="20"/>
              </w:rPr>
              <w:t>- оценка современных проблем археологии и их историко-культурной значимости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4. </w:t>
            </w:r>
            <w:r w:rsidRPr="007A0F8C">
              <w:rPr>
                <w:rStyle w:val="rynqvb"/>
                <w:sz w:val="20"/>
                <w:szCs w:val="20"/>
              </w:rPr>
              <w:t>исследование и обсуждение законодательства в области культурного наследия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4.1 - организация работы с группой при выполнении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7A0F8C" w:rsidTr="00DB2CF1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4.3 - предлагать новые идеи для совершенствования теоретической археологии.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5. </w:t>
            </w:r>
            <w:r w:rsidR="00710728" w:rsidRPr="00710728">
              <w:rPr>
                <w:sz w:val="20"/>
                <w:szCs w:val="20"/>
              </w:rPr>
              <w:t xml:space="preserve">Систематизировать и давать критическую оценку </w:t>
            </w:r>
            <w:r w:rsidRPr="00710728">
              <w:rPr>
                <w:rStyle w:val="rynqvb"/>
                <w:sz w:val="20"/>
                <w:szCs w:val="20"/>
              </w:rPr>
              <w:t>научно-исследовательскую работу по выявлению памятников разных исторических и культурных периодов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t xml:space="preserve">5.1 - объективная оценка выполненных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t>5.2 - готовность принять лидерские качества в группе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</w:rPr>
            </w:pPr>
            <w:r w:rsidRPr="00710728">
              <w:rPr>
                <w:rStyle w:val="rynqvb"/>
                <w:sz w:val="20"/>
                <w:szCs w:val="20"/>
              </w:rPr>
              <w:t>5.3 - прогнозирование новых направлений профессионального развития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4035B9" w:rsidP="00DB2CF1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rStyle w:val="rynqvb"/>
                <w:lang w:val="kk-KZ"/>
              </w:rPr>
              <w:t>С</w:t>
            </w:r>
            <w:proofErr w:type="spellStart"/>
            <w:r>
              <w:rPr>
                <w:rStyle w:val="rynqvb"/>
              </w:rPr>
              <w:t>овременные</w:t>
            </w:r>
            <w:proofErr w:type="spellEnd"/>
            <w:r>
              <w:rPr>
                <w:rStyle w:val="rynqvb"/>
              </w:rPr>
              <w:t xml:space="preserve"> проблемы мировой археологии 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7251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DB2CF1" w:rsidP="00713A7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Междисциплинарные методы в эмпирической, теоретической, сравнительной и экспериментальной археологии</w:t>
            </w:r>
          </w:p>
        </w:tc>
      </w:tr>
      <w:tr w:rsidR="008A0AB3" w:rsidRPr="0039137B" w:rsidTr="008A0AB3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A0F8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CF30F6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1. Мартынов А.И. Археология. М., 1996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 xml:space="preserve">2. </w:t>
            </w:r>
            <w:proofErr w:type="spellStart"/>
            <w:r w:rsidRPr="007073BB">
              <w:rPr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sz w:val="20"/>
                <w:szCs w:val="20"/>
              </w:rPr>
              <w:t xml:space="preserve"> К.М., </w:t>
            </w:r>
            <w:proofErr w:type="spellStart"/>
            <w:r w:rsidRPr="007073BB">
              <w:rPr>
                <w:sz w:val="20"/>
                <w:szCs w:val="20"/>
              </w:rPr>
              <w:t>Таймагамбетов</w:t>
            </w:r>
            <w:proofErr w:type="spellEnd"/>
            <w:r w:rsidRPr="007073BB">
              <w:rPr>
                <w:sz w:val="20"/>
                <w:szCs w:val="20"/>
              </w:rPr>
              <w:t xml:space="preserve"> Ж.К. Археология Казахстана, – А., 2011 2006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3. Авдусин Д.А. Основы археологии. –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4. Колосов А.В. Основы археологии – Могилев: УО «МГУ им. А.А. Кулешова», 2012. – 160 с.;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5. Гальперина Г. А., Доброва Е. В. Популярная история археологии. – М., 2002.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6. Клейн Л.С. Археологическая типология. – Л., 1991.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</w:rPr>
              <w:t>7. Энциклопедия археологических открытий. - М., 2005.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8. </w:t>
            </w:r>
            <w:r w:rsidRPr="007073BB">
              <w:rPr>
                <w:sz w:val="20"/>
                <w:szCs w:val="20"/>
              </w:rPr>
              <w:t xml:space="preserve">Седов В.В. </w:t>
            </w:r>
            <w:proofErr w:type="gramStart"/>
            <w:r w:rsidRPr="007073BB">
              <w:rPr>
                <w:sz w:val="20"/>
                <w:szCs w:val="20"/>
              </w:rPr>
              <w:t>Естественно-научные</w:t>
            </w:r>
            <w:proofErr w:type="gramEnd"/>
            <w:r w:rsidRPr="007073BB">
              <w:rPr>
                <w:sz w:val="20"/>
                <w:szCs w:val="20"/>
              </w:rPr>
              <w:t xml:space="preserve"> методы в полевой археологии. – М., 1998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9. </w:t>
            </w:r>
            <w:r w:rsidRPr="007073BB">
              <w:rPr>
                <w:sz w:val="20"/>
                <w:szCs w:val="20"/>
              </w:rPr>
              <w:t>Теория и методы археологических исследований – Киев, 1982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10. </w:t>
            </w:r>
            <w:r w:rsidRPr="007073BB">
              <w:rPr>
                <w:bCs/>
                <w:sz w:val="20"/>
                <w:szCs w:val="20"/>
              </w:rPr>
              <w:t>Щапова, Ю.Л.. Естественнонаучные методы в археологии.- М., 1988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11. </w:t>
            </w:r>
            <w:r w:rsidRPr="007073BB">
              <w:rPr>
                <w:bCs/>
                <w:sz w:val="20"/>
                <w:szCs w:val="20"/>
              </w:rPr>
              <w:t>Мартынов, А.И.. Методы археологического исследования.-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12. Всемирная история: Каменный веквек. – М.: Издательство АСТ, 2002. – 528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13. Всемирная история: Бронзовый век. – М.: Издательство АСТ, 2002. – 512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14. Всемирная история: Век железа. – М.: Издательство АСТ, 2003. – 120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15. Самашев З.С. Петроглифы Казахстана. – Алматы: "Өнер",</w:t>
            </w:r>
            <w:r w:rsidRPr="007073BB">
              <w:rPr>
                <w:sz w:val="20"/>
                <w:szCs w:val="20"/>
              </w:rPr>
              <w:t xml:space="preserve"> 2006</w:t>
            </w:r>
            <w:r w:rsidRPr="007073BB">
              <w:rPr>
                <w:sz w:val="20"/>
                <w:szCs w:val="20"/>
                <w:lang w:val="kk-KZ"/>
              </w:rPr>
              <w:t>. – 200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16. Құрманқұлов, Ж.Қ.. Қазақстанның қола дәуірі (зерттелу тарихы мен негізгі мәселелері).- </w:t>
            </w:r>
            <w:r w:rsidRPr="007073BB">
              <w:rPr>
                <w:bCs/>
                <w:sz w:val="20"/>
                <w:szCs w:val="20"/>
              </w:rPr>
              <w:t>Алматы, 2008</w:t>
            </w:r>
          </w:p>
          <w:p w:rsidR="00DB2CF1" w:rsidRPr="007073BB" w:rsidRDefault="00DB2CF1" w:rsidP="00DB2CF1">
            <w:pPr>
              <w:pStyle w:val="a5"/>
              <w:tabs>
                <w:tab w:val="left" w:pos="284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rFonts w:eastAsia="BaskervilleCyrLTStd-Upright"/>
                <w:iCs/>
                <w:sz w:val="20"/>
                <w:szCs w:val="20"/>
                <w:lang w:val="kk-KZ"/>
              </w:rPr>
              <w:t xml:space="preserve">17. </w:t>
            </w:r>
            <w:proofErr w:type="spellStart"/>
            <w:r w:rsidRPr="007073BB">
              <w:rPr>
                <w:rFonts w:eastAsia="BaskervilleCyrLTStd-Upright"/>
                <w:iCs/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rFonts w:eastAsia="BaskervilleCyrLTStd-Upright"/>
                <w:iCs/>
                <w:sz w:val="20"/>
                <w:szCs w:val="20"/>
              </w:rPr>
              <w:t xml:space="preserve"> К.М. 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Древние города Казахстана. </w:t>
            </w:r>
            <w:r w:rsidRPr="007073BB">
              <w:rPr>
                <w:rFonts w:eastAsia="BaskervilleCyrLTStd-Upright"/>
                <w:sz w:val="20"/>
                <w:szCs w:val="20"/>
                <w:lang w:val="kk-KZ"/>
              </w:rPr>
              <w:t>–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 Алматы, 2005. </w:t>
            </w:r>
          </w:p>
          <w:p w:rsidR="00DB2CF1" w:rsidRPr="007073BB" w:rsidRDefault="00DB2CF1" w:rsidP="00DB2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18. </w:t>
            </w:r>
            <w:r w:rsidRPr="007073BB">
              <w:rPr>
                <w:sz w:val="20"/>
                <w:szCs w:val="20"/>
              </w:rPr>
              <w:t xml:space="preserve">Казахстан в </w:t>
            </w:r>
            <w:proofErr w:type="spellStart"/>
            <w:r w:rsidRPr="007073BB">
              <w:rPr>
                <w:sz w:val="20"/>
                <w:szCs w:val="20"/>
              </w:rPr>
              <w:t>сакскую</w:t>
            </w:r>
            <w:proofErr w:type="spellEnd"/>
            <w:r w:rsidRPr="007073BB">
              <w:rPr>
                <w:sz w:val="20"/>
                <w:szCs w:val="20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</w:rPr>
              <w:t>эпохуКоллективная</w:t>
            </w:r>
            <w:proofErr w:type="spellEnd"/>
            <w:r w:rsidRPr="007073BB">
              <w:rPr>
                <w:sz w:val="20"/>
                <w:szCs w:val="20"/>
              </w:rPr>
              <w:t xml:space="preserve"> монография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Алматы: Институт археологии им. А.Х. </w:t>
            </w:r>
            <w:proofErr w:type="spellStart"/>
            <w:r w:rsidRPr="007073BB">
              <w:rPr>
                <w:sz w:val="20"/>
                <w:szCs w:val="20"/>
              </w:rPr>
              <w:t>Маргулана</w:t>
            </w:r>
            <w:proofErr w:type="spellEnd"/>
            <w:r w:rsidRPr="007073BB">
              <w:rPr>
                <w:sz w:val="20"/>
                <w:szCs w:val="20"/>
              </w:rPr>
              <w:t xml:space="preserve">, 2017.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228 с.</w:t>
            </w:r>
          </w:p>
          <w:p w:rsidR="00DB2CF1" w:rsidRPr="007073BB" w:rsidRDefault="00DB2CF1" w:rsidP="00DB2CF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19. </w:t>
            </w:r>
            <w:proofErr w:type="spellStart"/>
            <w:r w:rsidRPr="007073BB">
              <w:rPr>
                <w:sz w:val="20"/>
                <w:szCs w:val="20"/>
              </w:rPr>
              <w:t>Пероводчикова</w:t>
            </w:r>
            <w:proofErr w:type="spellEnd"/>
            <w:r w:rsidRPr="007073BB">
              <w:rPr>
                <w:sz w:val="20"/>
                <w:szCs w:val="20"/>
              </w:rPr>
              <w:t xml:space="preserve"> Е.В. Язык звериных образов. Очерки искусства евразийских степей скифской эпохи. </w:t>
            </w:r>
            <w:r w:rsidRPr="007073BB">
              <w:rPr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sz w:val="20"/>
                <w:szCs w:val="20"/>
              </w:rPr>
              <w:t>М., 1994.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kk-KZ"/>
              </w:rPr>
            </w:pPr>
            <w:r w:rsidRPr="007073BB">
              <w:rPr>
                <w:noProof/>
                <w:sz w:val="20"/>
                <w:szCs w:val="20"/>
                <w:lang w:val="kk-KZ"/>
              </w:rPr>
              <w:t>20. Досымбаева А. История тюрксих народов. Традиционное мировозрение тюрков. Алматы: Сервис Пресс, 2013.</w:t>
            </w:r>
          </w:p>
          <w:p w:rsidR="00DB2CF1" w:rsidRPr="007073BB" w:rsidRDefault="00DB2CF1" w:rsidP="00DB2CF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21. </w:t>
            </w:r>
            <w:r w:rsidRPr="007073BB">
              <w:rPr>
                <w:bCs/>
                <w:sz w:val="20"/>
                <w:szCs w:val="20"/>
              </w:rPr>
              <w:t>Раннепалеолитические комплексы Евразии.- Новосибирск, 1992</w:t>
            </w:r>
          </w:p>
          <w:p w:rsidR="00DB2CF1" w:rsidRPr="007073BB" w:rsidRDefault="00DB2CF1" w:rsidP="00DB2CF1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22. </w:t>
            </w:r>
            <w:r w:rsidRPr="007073BB">
              <w:rPr>
                <w:sz w:val="20"/>
                <w:szCs w:val="20"/>
              </w:rPr>
              <w:t xml:space="preserve">Акишев К.А., </w:t>
            </w:r>
            <w:proofErr w:type="spellStart"/>
            <w:r w:rsidRPr="007073BB">
              <w:rPr>
                <w:sz w:val="20"/>
                <w:szCs w:val="20"/>
              </w:rPr>
              <w:t>Кушаев</w:t>
            </w:r>
            <w:proofErr w:type="spellEnd"/>
            <w:r w:rsidRPr="007073BB">
              <w:rPr>
                <w:sz w:val="20"/>
                <w:szCs w:val="20"/>
              </w:rPr>
              <w:t xml:space="preserve"> Г.А. </w:t>
            </w:r>
            <w:proofErr w:type="gramStart"/>
            <w:r w:rsidRPr="007073BB">
              <w:rPr>
                <w:sz w:val="20"/>
                <w:szCs w:val="20"/>
              </w:rPr>
              <w:t>Древняя</w:t>
            </w:r>
            <w:proofErr w:type="gramEnd"/>
            <w:r w:rsidRPr="007073BB">
              <w:rPr>
                <w:sz w:val="20"/>
                <w:szCs w:val="20"/>
              </w:rPr>
              <w:t xml:space="preserve"> культуры саков и </w:t>
            </w:r>
            <w:proofErr w:type="spellStart"/>
            <w:r w:rsidRPr="007073BB">
              <w:rPr>
                <w:sz w:val="20"/>
                <w:szCs w:val="20"/>
              </w:rPr>
              <w:t>усуней</w:t>
            </w:r>
            <w:proofErr w:type="spellEnd"/>
            <w:r w:rsidRPr="007073BB">
              <w:rPr>
                <w:sz w:val="20"/>
                <w:szCs w:val="20"/>
              </w:rPr>
              <w:t xml:space="preserve"> долины реки Или. Алма-Ата, 1963.</w:t>
            </w:r>
          </w:p>
          <w:p w:rsidR="00DB2CF1" w:rsidRPr="007073BB" w:rsidRDefault="00DB2CF1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23. Евдокимов В.В., Варфоломеев В.В. Эпоха бронзы Центрального и Северного Казахстана. Караганда, 2002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33. Үмітқалиев Ұ.Ү, Искаков Қ.А. Археологияға кіріспе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Астана: "Алтын кітап",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194 б.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34. Үмітқалиев Ұ.Ү, Кенжебаева Е.Ж. Шетел археологиясы (Европа археологиясы)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Алматы: New book, 2020.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136  б. 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35. </w:t>
            </w:r>
            <w:r w:rsidRPr="007073BB">
              <w:rPr>
                <w:b w:val="0"/>
                <w:bCs w:val="0"/>
                <w:sz w:val="20"/>
                <w:szCs w:val="20"/>
              </w:rPr>
              <w:t>Поляков А.Н. Основы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 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Оренбург: ОГУ,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174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36.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Фаган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Б.,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ДеКорс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К. Археология. В начале</w:t>
            </w:r>
            <w:proofErr w:type="gramStart"/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ер. с англ. Н.Ю. Струкова.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М.: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2007.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592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37. </w:t>
            </w:r>
            <w:r w:rsidRPr="007073BB">
              <w:rPr>
                <w:b w:val="0"/>
                <w:bCs w:val="0"/>
                <w:sz w:val="20"/>
                <w:szCs w:val="20"/>
              </w:rPr>
              <w:t>Кудрявцев А.А., Кудрявцев Е.А.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Ставрополь: Изд-во СКФУ,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227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38. </w:t>
            </w:r>
            <w:r w:rsidRPr="007073BB">
              <w:rPr>
                <w:b w:val="0"/>
                <w:bCs w:val="0"/>
                <w:sz w:val="20"/>
                <w:szCs w:val="20"/>
              </w:rPr>
              <w:t>Бунин Д.С. Археология. Методы археологического исследования. Классическая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Владимир: Издательство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ВлГУ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2016.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96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39. </w:t>
            </w:r>
            <w:r w:rsidRPr="007073BB">
              <w:rPr>
                <w:b w:val="0"/>
                <w:bCs w:val="0"/>
                <w:sz w:val="20"/>
                <w:szCs w:val="20"/>
              </w:rPr>
              <w:t>Смекалов С.Л. Информационные технологии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У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чеб</w:t>
            </w:r>
            <w:proofErr w:type="spellEnd"/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особие. — Тула: Издательство Тульского государственного педагогического университета им. Л. Н. Толстого, 2014. — 135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40. </w:t>
            </w:r>
            <w:r w:rsidRPr="007073BB">
              <w:rPr>
                <w:b w:val="0"/>
                <w:bCs w:val="0"/>
                <w:sz w:val="20"/>
                <w:szCs w:val="20"/>
              </w:rPr>
              <w:t>Петров Н.И.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</w:t>
            </w:r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.: </w:t>
            </w:r>
            <w:proofErr w:type="spellStart"/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СПбКО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, 2008. – 232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41. </w:t>
            </w:r>
            <w:r w:rsidRPr="007073BB">
              <w:rPr>
                <w:b w:val="0"/>
                <w:bCs w:val="0"/>
                <w:sz w:val="20"/>
                <w:szCs w:val="20"/>
              </w:rPr>
              <w:t>Шакиров З.Г. Методы фиксации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Учебно-методическое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Казань: Казанский университет, 2015.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114 с.</w:t>
            </w:r>
          </w:p>
          <w:p w:rsidR="00DB2CF1" w:rsidRPr="007073BB" w:rsidRDefault="00DB2CF1" w:rsidP="00DB2CF1">
            <w:pPr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42. Таймағамбетов Ж.Қ., Байгунаков Д.С. Қазақстанның тас дәуірі (зерттелу тарихы мен негізгі мәселелері). – Алматы: Қазақ университеті, 2008. – 247-б.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Исследовательская инфраструктура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>1. Орда Науки, А.Х.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Институт археологии имени </w:t>
            </w:r>
            <w:proofErr w:type="spellStart"/>
            <w:r>
              <w:rPr>
                <w:rStyle w:val="rynqvb"/>
              </w:rPr>
              <w:t>Маргулана</w:t>
            </w:r>
            <w:proofErr w:type="spellEnd"/>
            <w:r>
              <w:rPr>
                <w:rStyle w:val="rynqvb"/>
              </w:rPr>
              <w:t xml:space="preserve">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2. Лаборатория археологических технологий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Профессиональная научная база данных информации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1. Интернет и цифровые фотографии </w:t>
            </w:r>
          </w:p>
          <w:p w:rsidR="008A0AB3" w:rsidRPr="007A0F8C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Интернет ресурсы: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7A0F8C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2. http://arheology.kz/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3. https://www.twirpx.com/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4. https://www.academia.edu/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7A0F8C">
                <w:rPr>
                  <w:rStyle w:val="a4"/>
                  <w:sz w:val="20"/>
                  <w:szCs w:val="20"/>
                  <w:lang w:val="kk-KZ"/>
                </w:rPr>
                <w:t>https://www.elibrary.ru/defaultx.asp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6. http://kronk.spb.ru/library.htm</w:t>
            </w:r>
          </w:p>
        </w:tc>
      </w:tr>
    </w:tbl>
    <w:p w:rsidR="00FB7DE8" w:rsidRPr="007A0F8C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388"/>
      </w:tblGrid>
      <w:tr w:rsidR="00FB7DE8" w:rsidRPr="007A0F8C" w:rsidTr="00A6566E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7A0F8C">
              <w:rPr>
                <w:sz w:val="20"/>
                <w:szCs w:val="20"/>
              </w:rPr>
              <w:t xml:space="preserve">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A0F8C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A0F8C">
              <w:rPr>
                <w:sz w:val="20"/>
                <w:szCs w:val="20"/>
              </w:rPr>
              <w:t>силлабусе</w:t>
            </w:r>
            <w:proofErr w:type="spellEnd"/>
            <w:r w:rsidRPr="007A0F8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A0F8C">
              <w:rPr>
                <w:b/>
                <w:bCs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заданий.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7A0F8C">
              <w:rPr>
                <w:sz w:val="20"/>
                <w:szCs w:val="20"/>
              </w:rPr>
              <w:t>указан</w:t>
            </w:r>
            <w:proofErr w:type="gramEnd"/>
            <w:r w:rsidRPr="007A0F8C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7A0F8C">
              <w:rPr>
                <w:rStyle w:val="a4"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 xml:space="preserve">Практические/лабораторные занятия, СРО развивают </w:t>
            </w:r>
            <w:proofErr w:type="gramStart"/>
            <w:r w:rsidRPr="007A0F8C">
              <w:rPr>
                <w:sz w:val="20"/>
                <w:szCs w:val="20"/>
              </w:rPr>
              <w:t>у</w:t>
            </w:r>
            <w:proofErr w:type="gramEnd"/>
            <w:r w:rsidRPr="007A0F8C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A0F8C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>,</w:t>
            </w:r>
            <w:r w:rsidRPr="007A0F8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A0F8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A0F8C">
              <w:rPr>
                <w:sz w:val="20"/>
                <w:szCs w:val="20"/>
              </w:rPr>
              <w:t>е</w:t>
            </w:r>
            <w:proofErr w:type="gramEnd"/>
            <w:r w:rsidRPr="007A0F8C">
              <w:rPr>
                <w:sz w:val="20"/>
                <w:szCs w:val="20"/>
              </w:rPr>
              <w:t>-</w:t>
            </w:r>
            <w:r w:rsidRPr="007A0F8C">
              <w:rPr>
                <w:sz w:val="20"/>
                <w:szCs w:val="20"/>
                <w:lang w:val="en-US"/>
              </w:rPr>
              <w:t>mail</w:t>
            </w:r>
            <w:r w:rsidRPr="007A0F8C">
              <w:rPr>
                <w:sz w:val="20"/>
                <w:szCs w:val="20"/>
              </w:rPr>
              <w:t xml:space="preserve"> </w:t>
            </w:r>
            <w:proofErr w:type="spellStart"/>
            <w:r w:rsidR="00CF30F6"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besetaev</w:t>
            </w:r>
            <w:proofErr w:type="spellEnd"/>
            <w:r w:rsidR="00CF30F6" w:rsidRPr="007A0F8C">
              <w:rPr>
                <w:i/>
                <w:iCs/>
                <w:sz w:val="20"/>
                <w:szCs w:val="20"/>
                <w:u w:val="single"/>
              </w:rPr>
              <w:t>86</w:t>
            </w:r>
            <w:r w:rsidRPr="007A0F8C">
              <w:rPr>
                <w:i/>
                <w:iCs/>
                <w:sz w:val="20"/>
                <w:szCs w:val="20"/>
                <w:u w:val="single"/>
              </w:rPr>
              <w:t>@</w:t>
            </w:r>
            <w:proofErr w:type="spellStart"/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7A0F8C">
              <w:rPr>
                <w:i/>
                <w:iCs/>
                <w:sz w:val="20"/>
                <w:szCs w:val="20"/>
                <w:u w:val="single"/>
              </w:rPr>
              <w:t>.</w:t>
            </w:r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Pr="007A0F8C">
              <w:rPr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  <w:lang w:val="kk-KZ"/>
              </w:rPr>
              <w:t xml:space="preserve">либо </w:t>
            </w:r>
            <w:r w:rsidRPr="007A0F8C">
              <w:rPr>
                <w:iCs/>
                <w:sz w:val="20"/>
                <w:szCs w:val="20"/>
              </w:rPr>
              <w:t xml:space="preserve">посредством </w:t>
            </w:r>
            <w:r w:rsidRPr="007A0F8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A0F8C">
              <w:rPr>
                <w:iCs/>
                <w:sz w:val="20"/>
                <w:szCs w:val="20"/>
                <w:lang w:val="en-US"/>
              </w:rPr>
              <w:t>MS</w:t>
            </w:r>
            <w:r w:rsidRPr="007A0F8C">
              <w:rPr>
                <w:iCs/>
                <w:sz w:val="20"/>
                <w:szCs w:val="20"/>
              </w:rPr>
              <w:t xml:space="preserve"> </w:t>
            </w:r>
            <w:r w:rsidRPr="007A0F8C">
              <w:rPr>
                <w:iCs/>
                <w:sz w:val="20"/>
                <w:szCs w:val="20"/>
                <w:lang w:val="en-US"/>
              </w:rPr>
              <w:t>Teams</w:t>
            </w:r>
            <w:r w:rsidRPr="007A0F8C">
              <w:rPr>
                <w:i/>
                <w:sz w:val="20"/>
                <w:szCs w:val="20"/>
              </w:rPr>
              <w:t xml:space="preserve"> </w:t>
            </w:r>
            <w:r w:rsidRPr="007A0F8C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Интеграция</w:t>
            </w:r>
            <w:r w:rsidRPr="007A0F8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МОО</w:t>
            </w:r>
            <w:proofErr w:type="gramStart"/>
            <w:r w:rsidRPr="007A0F8C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7A0F8C">
              <w:rPr>
                <w:sz w:val="20"/>
                <w:szCs w:val="20"/>
              </w:rPr>
              <w:t xml:space="preserve">В случае интеграции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Сроки прохождения модулей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7A0F8C">
              <w:rPr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7A0F8C" w:rsidTr="00A6566E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7A0F8C" w:rsidTr="00A6566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эквивалент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A0F8C">
              <w:rPr>
                <w:sz w:val="20"/>
                <w:szCs w:val="20"/>
              </w:rPr>
              <w:t>формативном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sz w:val="20"/>
                <w:szCs w:val="20"/>
              </w:rPr>
              <w:t>суммативном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оценивании.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7A0F8C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A0F8C">
              <w:rPr>
                <w:sz w:val="20"/>
                <w:szCs w:val="20"/>
              </w:rPr>
              <w:t>обучающегося</w:t>
            </w:r>
            <w:proofErr w:type="gramEnd"/>
            <w:r w:rsidRPr="007A0F8C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A0F8C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A0F8C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A0F8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4</w:t>
            </w:r>
            <w:r w:rsidRPr="007A0F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7A0F8C" w:rsidTr="00A6566E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A6566E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20</w:t>
            </w:r>
          </w:p>
        </w:tc>
      </w:tr>
      <w:tr w:rsidR="00FB7DE8" w:rsidRPr="007A0F8C" w:rsidTr="00A6566E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>2</w:t>
            </w:r>
            <w:r w:rsidRPr="007A0F8C">
              <w:rPr>
                <w:sz w:val="20"/>
                <w:szCs w:val="20"/>
                <w:lang w:val="kk-KZ"/>
              </w:rPr>
              <w:t>5</w:t>
            </w:r>
          </w:p>
        </w:tc>
      </w:tr>
      <w:tr w:rsidR="00FB7DE8" w:rsidRPr="007A0F8C" w:rsidTr="00A6566E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A6566E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40</w:t>
            </w:r>
          </w:p>
        </w:tc>
      </w:tr>
      <w:tr w:rsidR="00FB7DE8" w:rsidRPr="007A0F8C" w:rsidTr="00A656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100 </w:t>
            </w: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871"/>
        <w:gridCol w:w="7250"/>
        <w:gridCol w:w="844"/>
        <w:gridCol w:w="816"/>
      </w:tblGrid>
      <w:tr w:rsidR="00FB7DE8" w:rsidRPr="007A0F8C" w:rsidTr="00546767">
        <w:tc>
          <w:tcPr>
            <w:tcW w:w="871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Макс.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A0F8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7A0F8C" w:rsidTr="00546767">
        <w:trPr>
          <w:trHeight w:val="235"/>
        </w:trPr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1</w:t>
            </w:r>
            <w:r w:rsidR="00B91B8D" w:rsidRPr="007A0F8C">
              <w:rPr>
                <w:b/>
                <w:sz w:val="20"/>
                <w:szCs w:val="20"/>
              </w:rPr>
              <w:t>: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="00B91B8D" w:rsidRPr="007A0F8C">
              <w:rPr>
                <w:b/>
                <w:sz w:val="20"/>
                <w:szCs w:val="20"/>
              </w:rPr>
              <w:t>Античная археология и Греция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DB2C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A0F8C">
              <w:rPr>
                <w:b/>
                <w:sz w:val="20"/>
                <w:szCs w:val="20"/>
              </w:rPr>
              <w:t xml:space="preserve">1. </w:t>
            </w:r>
            <w:r>
              <w:rPr>
                <w:rStyle w:val="rynqvb"/>
              </w:rPr>
              <w:t>Цель и задачи предмета «Археология как научный предмет».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2F47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Развитие науки археологии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Основные понятия и термины археологической науки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2.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Объяснение терминов, используемых в области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П 1.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 xml:space="preserve">СРО 1 </w:t>
            </w:r>
            <w:r>
              <w:rPr>
                <w:rStyle w:val="rynqvb"/>
              </w:rPr>
              <w:t>Обсуждение казахского перевода археологических терминов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3.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Основные направления археологии и проблемы ее решения.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3.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Миграция: археологические свидетельства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СРО</w:t>
            </w:r>
            <w:r>
              <w:rPr>
                <w:rStyle w:val="rynqvb"/>
              </w:rPr>
              <w:t xml:space="preserve"> 1 Основные аспекты датировки археологических памятников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4B67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4.</w:t>
            </w:r>
            <w:r>
              <w:rPr>
                <w:rStyle w:val="rynqvb"/>
              </w:rPr>
              <w:t xml:space="preserve"> Основные аспекты датировки археологических памятников.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4.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Периодизация и хронология в науке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5.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Археологический источник и проблемы его изучения.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948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5.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Источники области археологии и методы ее исследования.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2</w:t>
            </w:r>
            <w:r w:rsidR="00B91B8D" w:rsidRPr="007A0F8C">
              <w:rPr>
                <w:b/>
                <w:sz w:val="20"/>
                <w:szCs w:val="20"/>
              </w:rPr>
              <w:t xml:space="preserve">: </w:t>
            </w:r>
            <w:r w:rsidR="00B231B2">
              <w:rPr>
                <w:b/>
                <w:sz w:val="20"/>
                <w:szCs w:val="20"/>
              </w:rPr>
              <w:t>Основы а</w:t>
            </w:r>
            <w:r w:rsidR="00B91B8D" w:rsidRPr="007A0F8C">
              <w:rPr>
                <w:b/>
                <w:sz w:val="20"/>
                <w:szCs w:val="20"/>
              </w:rPr>
              <w:t>рхеологи</w:t>
            </w:r>
            <w:r w:rsidR="00B231B2">
              <w:rPr>
                <w:b/>
                <w:sz w:val="20"/>
                <w:szCs w:val="20"/>
              </w:rPr>
              <w:t>и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Современные методологические основы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E4390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Методы археологических исследований.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Методы археологических исследований.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Естественные науки и археология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Естественные науки в датировании археологических находок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2B0698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 xml:space="preserve">СРО 2. </w:t>
            </w:r>
            <w:r>
              <w:rPr>
                <w:rStyle w:val="rynqvb"/>
              </w:rPr>
              <w:t>Понятие основных методов</w:t>
            </w:r>
          </w:p>
        </w:tc>
        <w:tc>
          <w:tcPr>
            <w:tcW w:w="844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1</w:t>
            </w:r>
            <w:r w:rsidR="00DE45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Применение техник</w:t>
            </w:r>
            <w:proofErr w:type="gramStart"/>
            <w:r>
              <w:rPr>
                <w:rStyle w:val="rynqvb"/>
              </w:rPr>
              <w:t>о-</w:t>
            </w:r>
            <w:proofErr w:type="gramEnd"/>
            <w:r>
              <w:rPr>
                <w:rStyle w:val="rynqvb"/>
              </w:rPr>
              <w:t xml:space="preserve"> типологические методы при изучении археологических предметов.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sz w:val="20"/>
                <w:szCs w:val="20"/>
                <w:lang w:val="kk-KZ"/>
              </w:rPr>
              <w:t>Классификация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ерамических изделий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:rsidR="00DE45F3" w:rsidRPr="00CD3332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3332">
              <w:rPr>
                <w:b/>
                <w:sz w:val="20"/>
                <w:szCs w:val="20"/>
              </w:rPr>
              <w:t>Л</w:t>
            </w:r>
            <w:r w:rsidRPr="00CD333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b/>
                <w:sz w:val="20"/>
                <w:szCs w:val="20"/>
              </w:rPr>
              <w:t>9.</w:t>
            </w:r>
            <w:r w:rsidRPr="00CD3332">
              <w:rPr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rStyle w:val="rynqvb"/>
              </w:rPr>
              <w:t xml:space="preserve">Применение </w:t>
            </w:r>
            <w:proofErr w:type="spellStart"/>
            <w:r w:rsidRPr="00CD3332">
              <w:rPr>
                <w:rStyle w:val="rynqvb"/>
              </w:rPr>
              <w:t>трасологических</w:t>
            </w:r>
            <w:proofErr w:type="spellEnd"/>
            <w:r w:rsidRPr="00CD3332">
              <w:rPr>
                <w:rStyle w:val="rynqvb"/>
              </w:rPr>
              <w:t xml:space="preserve"> методов к археологическим материалам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AC0883">
        <w:trPr>
          <w:trHeight w:val="70"/>
        </w:trPr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CD3332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3332">
              <w:rPr>
                <w:b/>
                <w:sz w:val="20"/>
                <w:szCs w:val="20"/>
              </w:rPr>
              <w:t>СЗ 9.</w:t>
            </w:r>
            <w:r w:rsidRPr="00CD3332">
              <w:rPr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rStyle w:val="rynqvb"/>
              </w:rPr>
              <w:t>Особенности исследования изделий из камня и кости.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AC0883">
        <w:trPr>
          <w:trHeight w:val="70"/>
        </w:trPr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126F4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10.</w:t>
            </w:r>
            <w:r w:rsidRPr="007A0F8C">
              <w:rPr>
                <w:sz w:val="20"/>
                <w:szCs w:val="20"/>
                <w:lang w:val="kk-KZ"/>
              </w:rPr>
              <w:t xml:space="preserve"> Строительная техника </w:t>
            </w:r>
            <w:r w:rsidRPr="007A0F8C">
              <w:rPr>
                <w:sz w:val="20"/>
                <w:szCs w:val="20"/>
              </w:rPr>
              <w:t>античного Рима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sz w:val="20"/>
                <w:szCs w:val="20"/>
              </w:rPr>
              <w:t>Особенности архитектуры античного Рима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СРО 3. </w:t>
            </w:r>
            <w:r w:rsidRPr="007A0F8C">
              <w:rPr>
                <w:sz w:val="20"/>
                <w:szCs w:val="20"/>
              </w:rPr>
              <w:t>Памятники античной культуры Северной Африки</w:t>
            </w:r>
          </w:p>
        </w:tc>
        <w:tc>
          <w:tcPr>
            <w:tcW w:w="844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C0883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3.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Коллоквиум.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Новые способы междисциплинарных исследований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МОДУЛЬ 3</w:t>
            </w:r>
            <w:r w:rsidR="00FE24FD" w:rsidRPr="007A0F8C">
              <w:rPr>
                <w:b/>
                <w:sz w:val="20"/>
                <w:szCs w:val="20"/>
                <w:lang w:val="kk-KZ"/>
              </w:rPr>
              <w:t xml:space="preserve">: </w:t>
            </w:r>
            <w:r w:rsidR="00AC0883">
              <w:rPr>
                <w:rStyle w:val="rynqvb"/>
              </w:rPr>
              <w:t>Законодательство об охране археологических памятников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Сохранение и управление археологическим наследием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Межгосударственное сотрудничество в области охраны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C08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Современные проблемы сохранения археологического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12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Проблемы археологического наследия и предотвращение разграбления раскопок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Вопросы сохранения и реставрации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3E2D83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E213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 4.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Основные аспекты сохранения памятников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CC1873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665736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13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Конвенции ЮНЕСКО и международное право</w:t>
            </w:r>
          </w:p>
        </w:tc>
        <w:tc>
          <w:tcPr>
            <w:tcW w:w="844" w:type="dxa"/>
            <w:shd w:val="clear" w:color="auto" w:fill="auto"/>
          </w:tcPr>
          <w:p w:rsidR="00DE45F3" w:rsidRPr="00CC1873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Конвенция об охране всемирного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14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CD5A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Анализ законодательства об охране памятников культурного наследия Республики Казахстан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Законодательство об охране памятников Казахстана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15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rStyle w:val="rynqvb"/>
              </w:rPr>
              <w:t>рхеологические</w:t>
            </w:r>
            <w:proofErr w:type="spellEnd"/>
            <w:r>
              <w:rPr>
                <w:rStyle w:val="rynqvb"/>
              </w:rPr>
              <w:t xml:space="preserve"> музеи и парки как средство сохранения и использования объектов археологического наследия.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Работа музеев и связи с археологическими институтами и центрами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7A0F8C">
              <w:rPr>
                <w:b/>
                <w:sz w:val="20"/>
                <w:szCs w:val="20"/>
              </w:rPr>
              <w:t xml:space="preserve">. СРО 5. </w:t>
            </w:r>
            <w:r>
              <w:rPr>
                <w:rStyle w:val="rynqvb"/>
              </w:rPr>
              <w:t xml:space="preserve">Пути </w:t>
            </w:r>
            <w:proofErr w:type="spellStart"/>
            <w:r>
              <w:rPr>
                <w:rStyle w:val="rynqvb"/>
              </w:rPr>
              <w:t>музеефикации</w:t>
            </w:r>
            <w:proofErr w:type="spellEnd"/>
            <w:r>
              <w:rPr>
                <w:rStyle w:val="rynqvb"/>
              </w:rPr>
              <w:t xml:space="preserve"> античного наследия и развития туризма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546767">
        <w:tc>
          <w:tcPr>
            <w:tcW w:w="8965" w:type="dxa"/>
            <w:gridSpan w:val="3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6" w:type="dxa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C0883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X="5329" w:tblpY="-9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C0883" w:rsidTr="00AC0883">
        <w:trPr>
          <w:trHeight w:val="210"/>
        </w:trPr>
        <w:tc>
          <w:tcPr>
            <w:tcW w:w="324" w:type="dxa"/>
          </w:tcPr>
          <w:p w:rsidR="00AC0883" w:rsidRDefault="00AC0883" w:rsidP="00AC08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E7209E" w:rsidRPr="007A0F8C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7A0F8C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 </w:t>
      </w:r>
    </w:p>
    <w:p w:rsidR="00FB7DE8" w:rsidRPr="007A0F8C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37"/>
      </w:tblGrid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Байгунаков Д.С.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D3332" w:rsidRPr="007A0F8C" w:rsidTr="00B032F1">
        <w:tc>
          <w:tcPr>
            <w:tcW w:w="6066" w:type="dxa"/>
          </w:tcPr>
          <w:p w:rsidR="00CD3332" w:rsidRPr="008C1B33" w:rsidRDefault="00CD3332" w:rsidP="00CD3332">
            <w:pPr>
              <w:ind w:firstLine="567"/>
              <w:rPr>
                <w:b/>
                <w:sz w:val="20"/>
                <w:szCs w:val="20"/>
                <w:lang w:eastAsia="ru-RU"/>
              </w:rPr>
            </w:pPr>
            <w:r w:rsidRPr="008C1B33">
              <w:rPr>
                <w:b/>
                <w:sz w:val="20"/>
                <w:szCs w:val="20"/>
                <w:lang w:eastAsia="ru-RU"/>
              </w:rPr>
              <w:t xml:space="preserve">Председатель Академического комитета </w:t>
            </w:r>
          </w:p>
          <w:p w:rsidR="00CD3332" w:rsidRPr="00CD3332" w:rsidRDefault="00CD3332" w:rsidP="00CD3332">
            <w:pPr>
              <w:ind w:firstLine="567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b/>
                <w:bCs/>
                <w:sz w:val="20"/>
                <w:szCs w:val="20"/>
                <w:lang w:eastAsia="ru-RU"/>
              </w:rPr>
              <w:t xml:space="preserve">по качеству преподавания и обучения                 </w:t>
            </w:r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2937" w:type="dxa"/>
          </w:tcPr>
          <w:p w:rsidR="00CD3332" w:rsidRPr="007A0F8C" w:rsidRDefault="00CD3332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>Бижанова М.Т.</w:t>
            </w: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Жуматаев Р.С.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7A0F8C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8C1B33">
        <w:rPr>
          <w:rStyle w:val="eop"/>
          <w:sz w:val="20"/>
          <w:szCs w:val="20"/>
        </w:rPr>
        <w:t> 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8C1B33">
        <w:rPr>
          <w:rStyle w:val="normaltextrun"/>
          <w:sz w:val="20"/>
          <w:szCs w:val="20"/>
        </w:rPr>
        <w:t> </w:t>
      </w:r>
    </w:p>
    <w:p w:rsidR="00424B84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8C1B33">
        <w:rPr>
          <w:rStyle w:val="normaltextrun"/>
          <w:b/>
          <w:bCs/>
          <w:sz w:val="20"/>
          <w:szCs w:val="20"/>
          <w:lang w:val="kk-KZ"/>
        </w:rPr>
        <w:t>«</w:t>
      </w:r>
      <w:r w:rsidRPr="007A0F8C">
        <w:rPr>
          <w:b/>
          <w:bCs/>
          <w:shd w:val="clear" w:color="auto" w:fill="FFFFFF"/>
        </w:rPr>
        <w:t>Современные проблемы мировой археологии</w:t>
      </w:r>
      <w:r w:rsidRPr="008C1B33">
        <w:rPr>
          <w:rStyle w:val="normaltextrun"/>
          <w:b/>
          <w:bCs/>
          <w:sz w:val="20"/>
          <w:szCs w:val="20"/>
          <w:lang w:val="kk-KZ"/>
        </w:rPr>
        <w:t xml:space="preserve">» 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 w:rsidRPr="008C1B3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 xml:space="preserve"> (</w:t>
      </w:r>
      <w:r w:rsidRPr="008C1B33">
        <w:rPr>
          <w:b/>
          <w:bCs/>
          <w:color w:val="000000"/>
          <w:sz w:val="20"/>
          <w:szCs w:val="20"/>
        </w:rPr>
        <w:t xml:space="preserve"> 30 % </w:t>
      </w:r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>от 100% РК)  </w:t>
      </w: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0207" w:type="dxa"/>
        <w:tblInd w:w="-701" w:type="dxa"/>
        <w:tblLook w:val="04A0" w:firstRow="1" w:lastRow="0" w:firstColumn="1" w:lastColumn="0" w:noHBand="0" w:noVBand="1"/>
      </w:tblPr>
      <w:tblGrid>
        <w:gridCol w:w="1689"/>
        <w:gridCol w:w="2012"/>
        <w:gridCol w:w="1762"/>
        <w:gridCol w:w="2431"/>
        <w:gridCol w:w="2313"/>
      </w:tblGrid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»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Понимание теори</w:t>
            </w:r>
            <w:r>
              <w:rPr>
                <w:rStyle w:val="normaltextrun"/>
                <w:b/>
                <w:bCs/>
                <w:sz w:val="20"/>
                <w:szCs w:val="20"/>
              </w:rPr>
              <w:t>ю</w:t>
            </w:r>
            <w:r w:rsidRPr="008C1B33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  <w:p w:rsidR="00424B84" w:rsidRPr="008C1B33" w:rsidRDefault="00424B84" w:rsidP="00424B8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hd w:val="clear" w:color="auto" w:fill="FFFFFF"/>
              </w:rPr>
              <w:t>с</w:t>
            </w:r>
            <w:r w:rsidRPr="007A0F8C">
              <w:rPr>
                <w:b/>
                <w:bCs/>
                <w:shd w:val="clear" w:color="auto" w:fill="FFFFFF"/>
              </w:rPr>
              <w:t>овременн</w:t>
            </w:r>
            <w:r>
              <w:rPr>
                <w:b/>
                <w:bCs/>
                <w:shd w:val="clear" w:color="auto" w:fill="FFFFFF"/>
              </w:rPr>
              <w:t>ой</w:t>
            </w:r>
            <w:r w:rsidRPr="007A0F8C">
              <w:rPr>
                <w:b/>
                <w:bCs/>
                <w:shd w:val="clear" w:color="auto" w:fill="FFFFFF"/>
              </w:rPr>
              <w:t xml:space="preserve"> проблемы мировой археологии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424B8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Глубокое понимание теорий, концепций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</w:t>
            </w:r>
            <w:bookmarkStart w:id="0" w:name="_GoBack"/>
            <w:bookmarkEnd w:id="0"/>
            <w:r w:rsidRPr="00424B84">
              <w:rPr>
                <w:bCs/>
                <w:sz w:val="20"/>
                <w:szCs w:val="20"/>
                <w:shd w:val="clear" w:color="auto" w:fill="FFFFFF"/>
              </w:rPr>
              <w:t>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Предоставляются соответствующие и релевантные ссылки (цитаты) на ключевые источники. 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Pr="00424B84">
              <w:rPr>
                <w:rStyle w:val="normaltextrun"/>
                <w:sz w:val="20"/>
                <w:szCs w:val="20"/>
              </w:rPr>
              <w:t xml:space="preserve"> </w:t>
            </w:r>
            <w:r w:rsidRPr="00424B84">
              <w:rPr>
                <w:rStyle w:val="normaltextrun"/>
                <w:sz w:val="20"/>
                <w:szCs w:val="20"/>
              </w:rPr>
              <w:t>Предоставляются ограниченные ссылки (цитаты) на ключевые источники.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  <w:lang w:val="kk-KZ"/>
              </w:rPr>
              <w:t>Не предоставляются соответствующие ссылки (цитаты ) на ключевые источники. 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вопросов </w:t>
            </w:r>
            <w:r>
              <w:rPr>
                <w:b/>
                <w:bCs/>
                <w:shd w:val="clear" w:color="auto" w:fill="FFFFFF"/>
              </w:rPr>
              <w:t>с</w:t>
            </w:r>
            <w:r w:rsidRPr="007A0F8C">
              <w:rPr>
                <w:b/>
                <w:bCs/>
                <w:shd w:val="clear" w:color="auto" w:fill="FFFFFF"/>
              </w:rPr>
              <w:t>овременн</w:t>
            </w:r>
            <w:r>
              <w:rPr>
                <w:b/>
                <w:bCs/>
                <w:shd w:val="clear" w:color="auto" w:fill="FFFFFF"/>
              </w:rPr>
              <w:t>ой</w:t>
            </w:r>
            <w:r w:rsidRPr="007A0F8C">
              <w:rPr>
                <w:b/>
                <w:bCs/>
                <w:shd w:val="clear" w:color="auto" w:fill="FFFFFF"/>
              </w:rPr>
              <w:t xml:space="preserve"> проблемы мировой археологии</w:t>
            </w:r>
            <w:r w:rsidRPr="008C1B3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Хорошо связывает ключевые понятия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sz w:val="20"/>
                <w:szCs w:val="20"/>
              </w:rPr>
              <w:t xml:space="preserve"> </w:t>
            </w:r>
            <w:r w:rsidRPr="00424B84">
              <w:rPr>
                <w:sz w:val="20"/>
                <w:szCs w:val="20"/>
              </w:rPr>
              <w:t>археологию</w:t>
            </w:r>
            <w:r w:rsidRPr="00424B84">
              <w:rPr>
                <w:rStyle w:val="normaltextrun"/>
                <w:sz w:val="20"/>
                <w:szCs w:val="20"/>
              </w:rPr>
              <w:t>.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эмпирического исследования 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 xml:space="preserve"> (например, на основе историографического, источниковедческого, статистического анализа).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Связывает ключевые понятия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>Подкрепляет аргументы доказательствами эмпирического исследования.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Ограниченная связь концепций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Ограниченное использование доказательств эмпирического исследования. 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с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 xml:space="preserve">. 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  <w:lang w:val="kk-KZ"/>
              </w:rPr>
              <w:t>Мало или вообще не использует эмпирические исследования. 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8C1B33">
              <w:rPr>
                <w:rStyle w:val="normaltextrun"/>
                <w:sz w:val="20"/>
                <w:szCs w:val="20"/>
              </w:rPr>
              <w:t> 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Предлагает грамотные исторические и/или практические рекомендации, предложения по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Предлагает  практические рекомендации, предложения по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Письмо, стиль и грамотность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proofErr w:type="gramStart"/>
            <w:r w:rsidRPr="008C1B33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8C1B33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</w:tbl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7A0F8C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424B84" w:rsidRPr="007A0F8C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7DE8"/>
    <w:rsid w:val="00057E3F"/>
    <w:rsid w:val="00194338"/>
    <w:rsid w:val="001E653F"/>
    <w:rsid w:val="001F09E2"/>
    <w:rsid w:val="00213DE3"/>
    <w:rsid w:val="0024620B"/>
    <w:rsid w:val="002B0698"/>
    <w:rsid w:val="002F47C4"/>
    <w:rsid w:val="0033199E"/>
    <w:rsid w:val="0039137B"/>
    <w:rsid w:val="004035B9"/>
    <w:rsid w:val="00424B84"/>
    <w:rsid w:val="004A7AF4"/>
    <w:rsid w:val="004B6726"/>
    <w:rsid w:val="004F31EB"/>
    <w:rsid w:val="0054532D"/>
    <w:rsid w:val="00546767"/>
    <w:rsid w:val="00591B27"/>
    <w:rsid w:val="005C18BE"/>
    <w:rsid w:val="005D2775"/>
    <w:rsid w:val="005F022A"/>
    <w:rsid w:val="005F0997"/>
    <w:rsid w:val="006E2E6B"/>
    <w:rsid w:val="00710728"/>
    <w:rsid w:val="00713A76"/>
    <w:rsid w:val="00742A73"/>
    <w:rsid w:val="007A0F8C"/>
    <w:rsid w:val="007C4984"/>
    <w:rsid w:val="007E5BD6"/>
    <w:rsid w:val="007F7238"/>
    <w:rsid w:val="008456F3"/>
    <w:rsid w:val="008509DD"/>
    <w:rsid w:val="00896BAB"/>
    <w:rsid w:val="008A0AB3"/>
    <w:rsid w:val="00904D65"/>
    <w:rsid w:val="00947D61"/>
    <w:rsid w:val="0099687C"/>
    <w:rsid w:val="009E5772"/>
    <w:rsid w:val="00A218DE"/>
    <w:rsid w:val="00A6566E"/>
    <w:rsid w:val="00A806D8"/>
    <w:rsid w:val="00A87D0D"/>
    <w:rsid w:val="00A90029"/>
    <w:rsid w:val="00A972F6"/>
    <w:rsid w:val="00AB5E71"/>
    <w:rsid w:val="00AC0883"/>
    <w:rsid w:val="00AD68E8"/>
    <w:rsid w:val="00B032F1"/>
    <w:rsid w:val="00B231B2"/>
    <w:rsid w:val="00B2381C"/>
    <w:rsid w:val="00B54A1A"/>
    <w:rsid w:val="00B91B8D"/>
    <w:rsid w:val="00B94877"/>
    <w:rsid w:val="00BD4731"/>
    <w:rsid w:val="00C147AD"/>
    <w:rsid w:val="00C53F9B"/>
    <w:rsid w:val="00C62500"/>
    <w:rsid w:val="00C919B1"/>
    <w:rsid w:val="00CA1C26"/>
    <w:rsid w:val="00CD3332"/>
    <w:rsid w:val="00CD5A04"/>
    <w:rsid w:val="00CE57C5"/>
    <w:rsid w:val="00CF19F0"/>
    <w:rsid w:val="00CF30F6"/>
    <w:rsid w:val="00DB2CF1"/>
    <w:rsid w:val="00DE45F3"/>
    <w:rsid w:val="00E213AE"/>
    <w:rsid w:val="00E4390C"/>
    <w:rsid w:val="00E7209E"/>
    <w:rsid w:val="00E81AA9"/>
    <w:rsid w:val="00EB615E"/>
    <w:rsid w:val="00EE483C"/>
    <w:rsid w:val="00FB7DE8"/>
    <w:rsid w:val="00FD727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janova_a@mail.ru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77017</cp:lastModifiedBy>
  <cp:revision>13</cp:revision>
  <dcterms:created xsi:type="dcterms:W3CDTF">2024-09-15T08:51:00Z</dcterms:created>
  <dcterms:modified xsi:type="dcterms:W3CDTF">2024-10-08T09:04:00Z</dcterms:modified>
</cp:coreProperties>
</file>